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1393"/>
        <w:gridCol w:w="419"/>
        <w:gridCol w:w="449"/>
        <w:gridCol w:w="2008"/>
        <w:gridCol w:w="2037"/>
        <w:gridCol w:w="233"/>
        <w:gridCol w:w="1158"/>
        <w:gridCol w:w="1487"/>
        <w:gridCol w:w="183"/>
        <w:gridCol w:w="89"/>
        <w:gridCol w:w="119"/>
        <w:gridCol w:w="208"/>
        <w:gridCol w:w="69"/>
        <w:gridCol w:w="62"/>
        <w:gridCol w:w="28"/>
      </w:tblGrid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6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643AD2">
            <w:pPr>
              <w:pStyle w:val="EmptyLayoutCell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300" cy="1249680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3pt;height:98.4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8182" w:type="dxa"/>
            <w:gridSpan w:val="10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2"/>
            </w:tblGrid>
            <w:tr w:rsidR="00C37CFA">
              <w:trPr>
                <w:trHeight w:val="628"/>
              </w:trPr>
              <w:tc>
                <w:tcPr>
                  <w:tcW w:w="818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37CFA" w:rsidRDefault="00C37CFA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2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/>
        </w:tc>
        <w:tc>
          <w:tcPr>
            <w:tcW w:w="20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4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477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7"/>
            </w:tblGrid>
            <w:tr w:rsidR="00C37CFA">
              <w:trPr>
                <w:trHeight w:val="345"/>
              </w:trPr>
              <w:tc>
                <w:tcPr>
                  <w:tcW w:w="34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C37CFA" w:rsidRDefault="00C37CFA"/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608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8"/>
            </w:tblGrid>
            <w:tr w:rsidR="00C37CFA">
              <w:trPr>
                <w:trHeight w:val="1543"/>
              </w:trPr>
              <w:tc>
                <w:tcPr>
                  <w:tcW w:w="36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теории и истории государства и права</w:t>
                  </w:r>
                  <w:r>
                    <w:rPr>
                      <w:sz w:val="28"/>
                    </w:rPr>
                    <w:br/>
                  </w:r>
                  <w:proofErr w:type="spellStart"/>
                  <w:r w:rsidR="008A2A8C">
                    <w:rPr>
                      <w:sz w:val="28"/>
                    </w:rPr>
                    <w:t>В.Х.Каримов</w:t>
                  </w:r>
                  <w:proofErr w:type="spellEnd"/>
                  <w:r>
                    <w:rPr>
                      <w:sz w:val="28"/>
                    </w:rPr>
                    <w:br/>
                    <w:t>27.05.2026 г.</w:t>
                  </w:r>
                </w:p>
                <w:p w:rsidR="00B3417D" w:rsidRDefault="00B3417D" w:rsidP="008A2A8C">
                  <w:r w:rsidRPr="00D2287B">
                    <w:rPr>
                      <w:noProof/>
                      <w:lang w:eastAsia="ru-RU"/>
                    </w:rPr>
                    <w:drawing>
                      <wp:inline distT="0" distB="0" distL="0" distR="0" wp14:anchorId="7E0555F0" wp14:editId="2DBECF7A">
                        <wp:extent cx="857250" cy="457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7CFA" w:rsidRDefault="00C37CFA"/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64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C37CFA">
              <w:trPr>
                <w:trHeight w:val="373"/>
              </w:trPr>
              <w:tc>
                <w:tcPr>
                  <w:tcW w:w="1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Проблемы теории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0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9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C37CFA" w:rsidRDefault="00024980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02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32"/>
                    </w:rPr>
                    <w:t xml:space="preserve">             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C37CFA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Проблемы теории государства и права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37CF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C37CFA" w:rsidRDefault="00C37CFA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C37CFA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В. Г. </w:t>
                  </w:r>
                  <w:proofErr w:type="spellStart"/>
                  <w:r>
                    <w:rPr>
                      <w:sz w:val="28"/>
                    </w:rPr>
                    <w:t>Кокоулин</w:t>
                  </w:r>
                  <w:proofErr w:type="spellEnd"/>
                  <w:r>
                    <w:rPr>
                      <w:sz w:val="28"/>
                    </w:rPr>
                    <w:t xml:space="preserve">, д-р ист. наук, профессор, кафедра теории и истории государства и права; </w:t>
                  </w:r>
                </w:p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C37CFA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C37CF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C37CFA" w:rsidRDefault="00C37CFA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Е.В. Конев канд. ист. наук, доцент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на заседании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r>
                    <w:rPr>
                      <w:sz w:val="28"/>
                    </w:rPr>
                    <w:t xml:space="preserve">протокол от 27.05.2026 г. № </w:t>
                  </w:r>
                  <w:r w:rsidR="008A2A8C">
                    <w:rPr>
                      <w:sz w:val="28"/>
                    </w:rPr>
                    <w:t>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C37CF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C37CF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37CFA" w:rsidRDefault="00C37CFA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Цель освоения дисциплины Проблемы теории государства и права - формирование у обучающихся основ государственно-правовых знаний, юридического мышления, правовой культуры, ознакомление с предметом, методом, категориями и проблематикой общей теории государства и права как фундаментальной юридической дисциплиной.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экспертно-консультационный (консультационный), правоприменительный</w:t>
                  </w:r>
                  <w:r>
                    <w:rPr>
                      <w:sz w:val="28"/>
                    </w:rPr>
                    <w:br/>
                    <w:t>- разработка и реализация правовых норм</w:t>
                  </w:r>
                  <w:r>
                    <w:rPr>
                      <w:sz w:val="28"/>
                    </w:rPr>
                    <w:br/>
                    <w:t>- владение навыками разработки и правовой экспертизы документов для организаций и физических лиц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в</w:t>
                  </w:r>
                  <w:proofErr w:type="gramEnd"/>
                  <w:r>
                    <w:rPr>
                      <w:sz w:val="28"/>
                    </w:rPr>
                    <w:t>ладение навыками самостоятельного выявления актуальных научных проблем в области права;</w:t>
                  </w:r>
                  <w:r>
                    <w:rPr>
                      <w:sz w:val="28"/>
                    </w:rPr>
                    <w:br/>
                    <w:t>- самостоятельное планирование и проведение научно-прикладных исследований с использованием современного теоретического и методологического инструментария науки права;</w:t>
                  </w:r>
                  <w:r>
                    <w:rPr>
                      <w:sz w:val="28"/>
                    </w:rPr>
                    <w:br/>
                    <w:t>- формирование профессионального юридического мышления, профессиональной правовой культуры будущих юристов.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 w:rsidTr="00B3417D">
              <w:trPr>
                <w:trHeight w:val="136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B3417D">
                    <w:rPr>
                      <w:b/>
                      <w:sz w:val="32"/>
                    </w:rPr>
                    <w:t xml:space="preserve"> </w:t>
                  </w:r>
                </w:p>
                <w:p w:rsidR="00C37CFA" w:rsidRDefault="00C37CFA">
                  <w:pPr>
                    <w:jc w:val="center"/>
                  </w:pP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81"/>
              <w:gridCol w:w="4423"/>
            </w:tblGrid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ОПК- 4 </w:t>
                  </w:r>
                  <w:proofErr w:type="gramStart"/>
                  <w:r w:rsidRPr="006604EC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6604EC">
                    <w:rPr>
                      <w:sz w:val="24"/>
                      <w:szCs w:val="24"/>
                    </w:rPr>
                    <w:t xml:space="preserve">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ОПК-4.1.Раскрывает основные общеправовые понятия и категории; понятие, структуру, виды норм права; способы и приемы толкования норм права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ОПК-4.2. Осуществляет анализ и толкование норм права с учетом потребностей профессиональной </w:t>
                  </w:r>
                  <w:r w:rsidRPr="006604EC">
                    <w:rPr>
                      <w:sz w:val="24"/>
                      <w:szCs w:val="24"/>
                    </w:rPr>
                    <w:lastRenderedPageBreak/>
                    <w:t>деятельности, дает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lastRenderedPageBreak/>
                    <w:t>Знает:</w:t>
                  </w:r>
                  <w:r w:rsidR="00B3417D">
                    <w:rPr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</w:rPr>
                    <w:t>систему основных общеправовых понятий и категорий</w:t>
                  </w:r>
                </w:p>
                <w:p w:rsidR="00B3417D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Умеет:</w:t>
                  </w:r>
                </w:p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классифицировать нормы права по структуре и по видам</w:t>
                  </w: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3417D" w:rsidRDefault="00B3417D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 w:rsidR="00B3417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методы анализа и толкования норм права, применяемые в профессиональной юридической деятельности, а также способы юридической оценки фактов и обстоятельс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lastRenderedPageBreak/>
                    <w:t>тв.</w:t>
                  </w: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</w:t>
                  </w:r>
                  <w:proofErr w:type="gramStart"/>
                  <w:r w:rsidRPr="006604EC">
                    <w:rPr>
                      <w:b/>
                      <w:sz w:val="24"/>
                      <w:szCs w:val="24"/>
                    </w:rPr>
                    <w:t>: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п</w:t>
                  </w:r>
                  <w:proofErr w:type="gramEnd"/>
                  <w:r w:rsidRPr="006604EC">
                    <w:rPr>
                      <w:sz w:val="24"/>
                      <w:szCs w:val="24"/>
                      <w:highlight w:val="white"/>
                    </w:rPr>
                    <w:t>роводить анализ и толкование норм права с учётом задач профессиональной деятельности, а также давать юридически обоснованную оценку фактам и обстоятельствам.</w:t>
                  </w:r>
                </w:p>
              </w:tc>
            </w:tr>
            <w:tr w:rsidR="00B3417D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ОПК – 1 </w:t>
                  </w:r>
                  <w:r w:rsidRPr="00B3417D">
                    <w:rPr>
                      <w:sz w:val="24"/>
                      <w:szCs w:val="24"/>
                    </w:rPr>
                    <w:t>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6604E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ОПК – 1.1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>А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>нализирует исторические источники, устанавливает причинно-следственные связи конкретных событий, определяет и оценивает их последствия и историческое значение; сравнивает, обобщает и прогнозирует развитие событий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 xml:space="preserve">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B3417D">
                    <w:rPr>
                      <w:sz w:val="24"/>
                      <w:szCs w:val="24"/>
                    </w:rPr>
                    <w:t>нализир</w:t>
                  </w:r>
                  <w:r>
                    <w:rPr>
                      <w:sz w:val="24"/>
                      <w:szCs w:val="24"/>
                    </w:rPr>
                    <w:t xml:space="preserve">овать </w:t>
                  </w:r>
                  <w:r w:rsidRPr="00B3417D">
                    <w:rPr>
                      <w:sz w:val="24"/>
                      <w:szCs w:val="24"/>
                    </w:rPr>
                    <w:t xml:space="preserve"> 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</w:tc>
            </w:tr>
          </w:tbl>
          <w:p w:rsidR="00C37CFA" w:rsidRDefault="00C37CFA"/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Default="00643AD2" w:rsidP="00B3417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Дисциплина относится к </w:t>
                  </w:r>
                  <w:r w:rsidR="00B3417D">
                    <w:rPr>
                      <w:sz w:val="28"/>
                    </w:rPr>
                    <w:t>обязательной части учебного плана.</w:t>
                  </w:r>
                </w:p>
                <w:p w:rsidR="00C37CFA" w:rsidRDefault="00643AD2" w:rsidP="00B3417D"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 и прохождении практик: История политических и правовых учений, Философия права, Адвокатура, Государственная служба, Антикоррупционная экспертиза нормативно-правовых актов и их проектов, Правоприменительная практика, Ознакомительная практика,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</w:t>
                  </w:r>
                  <w:proofErr w:type="gramStart"/>
                  <w:r>
                    <w:rPr>
                      <w:sz w:val="28"/>
                    </w:rPr>
                    <w:t>при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подготовки</w:t>
                  </w:r>
                  <w:proofErr w:type="gramEnd"/>
                  <w:r>
                    <w:rPr>
                      <w:sz w:val="28"/>
                    </w:rPr>
                    <w:t xml:space="preserve"> выпускной квалификационной работы и прохождении преддипломной практики 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C37CFA" w:rsidRDefault="00C37CFA"/>
          <w:p w:rsidR="00C37CFA" w:rsidRDefault="00C37CFA"/>
          <w:p w:rsidR="00B3417D" w:rsidRDefault="00B3417D"/>
          <w:p w:rsidR="00B3417D" w:rsidRDefault="00B3417D"/>
          <w:p w:rsidR="00C37CFA" w:rsidRDefault="00C37CFA"/>
          <w:p w:rsidR="00C37CFA" w:rsidRDefault="00C37CFA"/>
          <w:p w:rsidR="00C37CFA" w:rsidRDefault="00C37CFA"/>
          <w:p w:rsidR="00C37CFA" w:rsidRDefault="00C37CFA"/>
          <w:p w:rsidR="00C37CFA" w:rsidRDefault="00C37CF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lastRenderedPageBreak/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"/>
              <w:gridCol w:w="2604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51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7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выделения отраслей и институтов </w:t>
                  </w:r>
                  <w:r>
                    <w:rPr>
                      <w:sz w:val="24"/>
                    </w:rPr>
                    <w:lastRenderedPageBreak/>
                    <w:t>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"/>
              <w:gridCol w:w="2589"/>
              <w:gridCol w:w="937"/>
              <w:gridCol w:w="763"/>
              <w:gridCol w:w="1396"/>
              <w:gridCol w:w="979"/>
              <w:gridCol w:w="935"/>
              <w:gridCol w:w="1558"/>
            </w:tblGrid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6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Проблемы места и роли государства в политической системе </w:t>
                  </w:r>
                  <w:r>
                    <w:rPr>
                      <w:sz w:val="24"/>
                    </w:rPr>
                    <w:lastRenderedPageBreak/>
                    <w:t>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функций и механизма </w:t>
                  </w:r>
                  <w:r>
                    <w:rPr>
                      <w:sz w:val="24"/>
                    </w:rPr>
                    <w:lastRenderedPageBreak/>
                    <w:t>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lastRenderedPageBreak/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Актуальные проблемы теории государства и права : учеб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 xml:space="preserve">особие /Р.В.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 xml:space="preserve">, Л.А. </w:t>
                  </w:r>
                  <w:proofErr w:type="spellStart"/>
                  <w:r>
                    <w:rPr>
                      <w:sz w:val="28"/>
                    </w:rPr>
                    <w:t>Букалеров</w:t>
                  </w:r>
                  <w:proofErr w:type="spellEnd"/>
                  <w:r>
                    <w:rPr>
                      <w:sz w:val="28"/>
                    </w:rPr>
                    <w:t xml:space="preserve">, В.В. Виноградов, М.А. Горбунов ; отв. ред. 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>. — 2-е изд., пересмотр.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Юр. Норма, НИЦ ИНФРА-М, 2025. - 576 с. - Режим доступа: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Селютина, Е. Н.  Проблемы теории государства и права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Е. Н. Селютина, В. А. Холодов. — 2-е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2025. — 168 с. — (Высшее образование). — </w:t>
                  </w:r>
                  <w:r>
                    <w:rPr>
                      <w:sz w:val="28"/>
                      <w:lang w:val="en-US"/>
                    </w:rPr>
                    <w:t>ISBN </w:t>
                  </w:r>
                  <w:r>
                    <w:rPr>
                      <w:sz w:val="28"/>
                    </w:rPr>
                    <w:t>978-5-534-06339-4.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</w:t>
                  </w:r>
                  <w:r>
                    <w:rPr>
                      <w:sz w:val="28"/>
                      <w:lang w:val="en-US"/>
                    </w:rPr>
                    <w:t>URL</w:t>
                  </w:r>
                  <w:r w:rsidRPr="008A2A8C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bcode</w:t>
                  </w:r>
                  <w:proofErr w:type="spellEnd"/>
                  <w:r w:rsidRPr="008A2A8C">
                    <w:rPr>
                      <w:sz w:val="28"/>
                    </w:rPr>
                    <w:t xml:space="preserve">/472414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Л. А. Морозова. — 6 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М. : Норма : ИНФРА-М, 2025. — 464 с. - Режим доступа: </w:t>
                  </w:r>
                </w:p>
              </w:tc>
            </w:tr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МАРЧЕНКО МИХАИЛ НИКОЛАЕВИЧ. Проблемы теории государства и права : учебник / МАРЧЕНКО МИХАИЛ НИКОЛАЕВИЧ ; МГУ </w:t>
                  </w:r>
                  <w:proofErr w:type="spellStart"/>
                  <w:r>
                    <w:rPr>
                      <w:sz w:val="28"/>
                    </w:rPr>
                    <w:t>им.М.В.Ломоносова</w:t>
                  </w:r>
                  <w:proofErr w:type="gramStart"/>
                  <w:r>
                    <w:rPr>
                      <w:sz w:val="28"/>
                    </w:rPr>
                    <w:t>,Ю</w:t>
                  </w:r>
                  <w:proofErr w:type="gramEnd"/>
                  <w:r>
                    <w:rPr>
                      <w:sz w:val="28"/>
                    </w:rPr>
                    <w:t>рид.фак</w:t>
                  </w:r>
                  <w:proofErr w:type="spellEnd"/>
                  <w:r>
                    <w:rPr>
                      <w:sz w:val="28"/>
                    </w:rPr>
                    <w:t>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Проспект, 2025. - 768с. - </w:t>
                  </w:r>
                  <w:proofErr w:type="spellStart"/>
                  <w:r>
                    <w:rPr>
                      <w:sz w:val="28"/>
                    </w:rPr>
                    <w:t>Библигр</w:t>
                  </w:r>
                  <w:proofErr w:type="spellEnd"/>
                  <w:r>
                    <w:rPr>
                      <w:sz w:val="28"/>
                    </w:rPr>
                    <w:t>.</w:t>
                  </w:r>
                  <w:proofErr w:type="gramStart"/>
                  <w:r>
                    <w:rPr>
                      <w:sz w:val="28"/>
                    </w:rPr>
                    <w:t>:в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подстроч.примеч</w:t>
                  </w:r>
                  <w:proofErr w:type="spellEnd"/>
                  <w:r>
                    <w:rPr>
                      <w:sz w:val="28"/>
                    </w:rPr>
                    <w:t xml:space="preserve">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8A2A8C">
                    <w:rPr>
                      <w:sz w:val="28"/>
                    </w:rPr>
                    <w:t xml:space="preserve"> 978-5-392-17361-7.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Общая теория государства и права. В 3-х т. Т. 3. Государство, право, общество: </w:t>
                  </w:r>
                  <w:proofErr w:type="spellStart"/>
                  <w:r>
                    <w:rPr>
                      <w:sz w:val="28"/>
                    </w:rPr>
                    <w:t>Академ</w:t>
                  </w:r>
                  <w:proofErr w:type="spellEnd"/>
                  <w:r>
                    <w:rPr>
                      <w:sz w:val="28"/>
                    </w:rPr>
                    <w:t>. курс/</w:t>
                  </w:r>
                  <w:proofErr w:type="spellStart"/>
                  <w:r>
                    <w:rPr>
                      <w:sz w:val="28"/>
                    </w:rPr>
                    <w:t>М.Н.Марченко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С.Н.Бабурин</w:t>
                  </w:r>
                  <w:proofErr w:type="spellEnd"/>
                  <w:r>
                    <w:rPr>
                      <w:sz w:val="28"/>
                    </w:rPr>
                    <w:t xml:space="preserve"> и др. - 4-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НИЦ ИНФРА-М, 2023. - 720 с.: 60</w:t>
                  </w:r>
                  <w:r>
                    <w:rPr>
                      <w:sz w:val="28"/>
                      <w:lang w:val="en-US"/>
                    </w:rPr>
                    <w:t>x</w:t>
                  </w:r>
                  <w:r>
                    <w:rPr>
                      <w:sz w:val="28"/>
                    </w:rPr>
                    <w:t xml:space="preserve">90 1/16. (п)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>
                    <w:rPr>
                      <w:sz w:val="28"/>
                    </w:rPr>
                    <w:t xml:space="preserve"> 978-5-91768-411-6. - Режим доступа: </w:t>
                  </w:r>
                  <w:r>
                    <w:rPr>
                      <w:sz w:val="28"/>
                      <w:lang w:val="en-US"/>
                    </w:rPr>
                    <w:lastRenderedPageBreak/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=428494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курс лекций / Н.И. </w:t>
                  </w:r>
                  <w:proofErr w:type="spellStart"/>
                  <w:r>
                    <w:rPr>
                      <w:sz w:val="28"/>
                    </w:rPr>
                    <w:t>Матузов</w:t>
                  </w:r>
                  <w:proofErr w:type="spellEnd"/>
                  <w:r>
                    <w:rPr>
                      <w:sz w:val="28"/>
                    </w:rPr>
                    <w:t xml:space="preserve">, А.А. Воротников, В.Л. </w:t>
                  </w:r>
                  <w:proofErr w:type="spellStart"/>
                  <w:r>
                    <w:rPr>
                      <w:sz w:val="28"/>
                    </w:rPr>
                    <w:t>Кулапов</w:t>
                  </w:r>
                  <w:proofErr w:type="spellEnd"/>
                  <w:r>
                    <w:rPr>
                      <w:sz w:val="28"/>
                    </w:rPr>
                    <w:t xml:space="preserve"> ; под ред. Н.И. </w:t>
                  </w:r>
                  <w:proofErr w:type="spellStart"/>
                  <w:r>
                    <w:rPr>
                      <w:sz w:val="28"/>
                    </w:rPr>
                    <w:t>Матузова</w:t>
                  </w:r>
                  <w:proofErr w:type="spellEnd"/>
                  <w:r>
                    <w:rPr>
                      <w:sz w:val="28"/>
                    </w:rPr>
                    <w:t xml:space="preserve">, А. В. Малько. - 3-е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 : Юр. Норма : НИЦ ИНФРА-М, 2025. - 640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=914288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В. Л. Куланов, А. В. Малько.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 : ИНФРА-М, 2025. - 384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=792149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Петиция о праве: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hist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msu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ER</w:t>
                  </w:r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Etext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petition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htm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Access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Электронный периодический справочник </w:t>
                  </w:r>
                  <w:r>
                    <w:rPr>
                      <w:sz w:val="24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C37CFA"/>
    <w:sectPr w:rsidR="00C37CFA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AD2" w:rsidRDefault="00643AD2">
      <w:r>
        <w:separator/>
      </w:r>
    </w:p>
  </w:endnote>
  <w:endnote w:type="continuationSeparator" w:id="0">
    <w:p w:rsidR="00643AD2" w:rsidRDefault="0064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AD2" w:rsidRDefault="00643AD2">
      <w:r>
        <w:separator/>
      </w:r>
    </w:p>
  </w:footnote>
  <w:footnote w:type="continuationSeparator" w:id="0">
    <w:p w:rsidR="00643AD2" w:rsidRDefault="00643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FA"/>
    <w:rsid w:val="00024980"/>
    <w:rsid w:val="00643AD2"/>
    <w:rsid w:val="006604EC"/>
    <w:rsid w:val="008A2A8C"/>
    <w:rsid w:val="00B3417D"/>
    <w:rsid w:val="00C3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2172</Words>
  <Characters>12382</Characters>
  <Application>Microsoft Office Word</Application>
  <DocSecurity>0</DocSecurity>
  <Lines>103</Lines>
  <Paragraphs>29</Paragraphs>
  <ScaleCrop>false</ScaleCrop>
  <Company/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2026-05-20T15:10:00Z</dcterms:created>
  <dcterms:modified xsi:type="dcterms:W3CDTF">2026-08-10T08:59:00Z</dcterms:modified>
</cp:coreProperties>
</file>